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贵州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新闻奖</w:t>
      </w: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新媒体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参评作品推荐表</w:t>
      </w:r>
      <w:bookmarkStart w:id="0" w:name="附件3"/>
      <w:bookmarkEnd w:id="0"/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4"/>
        <w:tblW w:w="10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2191"/>
        <w:gridCol w:w="992"/>
        <w:gridCol w:w="510"/>
        <w:gridCol w:w="1227"/>
        <w:gridCol w:w="955"/>
        <w:gridCol w:w="851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作品标题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专题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名家书房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参评项目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新闻专题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主创人员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邓希容 何婕 陈威 陈芳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编辑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周治友 魏成华 卢飒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原创单位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贵阳日报传媒集团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发布平台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贵阳网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发布日期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16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作品链接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和二维码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instrText xml:space="preserve"> HYPERLINK "http://www.pub.gywb.cn/zhuanti/2023nzt/mjsf/index.shtml" </w:instrTex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separate"/>
            </w:r>
            <w:r>
              <w:rPr>
                <w:rStyle w:val="6"/>
                <w:rFonts w:hint="eastAsia" w:ascii="仿宋_GB2312" w:hAnsi="仿宋_GB2312" w:eastAsia="仿宋_GB2312" w:cs="仿宋_GB2312"/>
                <w:sz w:val="24"/>
                <w:szCs w:val="24"/>
              </w:rPr>
              <w:t>http://www.gywb.cn/zhuanti/2023nzt/mjsf/index.shtml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end"/>
            </w:r>
          </w:p>
          <w:p>
            <w:pPr>
              <w:pStyle w:val="2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00" w:lineRule="atLeast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087755" cy="1087755"/>
                  <wp:effectExtent l="0" t="0" r="17145" b="17145"/>
                  <wp:docPr id="2" name="图片 2" descr="c4bc743443bd6577b647c37abc6c2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4bc743443bd6577b647c37abc6c2b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755" cy="1087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8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作品简介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pacing w:val="-20"/>
                <w:sz w:val="24"/>
              </w:rPr>
            </w:pP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（采编</w:t>
            </w:r>
            <w:r>
              <w:rPr>
                <w:rFonts w:ascii="华文中宋" w:hAnsi="华文中宋" w:eastAsia="华文中宋"/>
                <w:spacing w:val="-20"/>
                <w:sz w:val="24"/>
              </w:rPr>
              <w:t>过程</w:t>
            </w: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）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党的十八大以来,在习近平总书记的亲自关心倡导下,全民阅读蔚然成风。如何通过新媒体技术和传播手段进一步深化全民阅读，建设书香中国，是贵阳网2023年思考的方向之一。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心居之所，是为书房。2023年，贵阳网联系知名作家绿茶，联合策划推出《名家书房》专题，走进陆建德、刘仁文、宋杰等知名学者、历史学家的书房，与书房主人对话，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深入受访者的精神世界感悟品格涵养与文化自信，勾勒出一个个具象化的名家书房，展示“书香中国”领读者的风范。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6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社会效果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《名家书房》推出后，得到了不少文艺界人士、网友的点赞，认为“这是当下浮躁社会心理下的一股清流，展示了‘书香中国’的真实风貌”。专题及系列稿件累计阅读量超50万次，单条稿件的阅读均超万次。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推荐理由</w:t>
            </w:r>
          </w:p>
          <w:p>
            <w:pPr>
              <w:spacing w:line="38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专题以书房为介，以名家为轴，展示了中国全民阅读“领读者”的风范，是国人全民阅读的指引，是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当下浮躁社会心理下的一股清流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（加盖单位公章）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汪东伟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邮箱</w:t>
            </w:r>
          </w:p>
        </w:tc>
        <w:tc>
          <w:tcPr>
            <w:tcW w:w="2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906435609@qq.com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手机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15761635085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16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地址</w:t>
            </w:r>
          </w:p>
        </w:tc>
        <w:tc>
          <w:tcPr>
            <w:tcW w:w="5875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贵州省贵阳市云岩区中山东路报业大厦24楼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邮编</w:t>
            </w:r>
          </w:p>
        </w:tc>
        <w:tc>
          <w:tcPr>
            <w:tcW w:w="1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550000</w:t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6A220A"/>
    <w:rsid w:val="004203BB"/>
    <w:rsid w:val="09261922"/>
    <w:rsid w:val="0BF7373C"/>
    <w:rsid w:val="0E6D15FA"/>
    <w:rsid w:val="11537120"/>
    <w:rsid w:val="157547D5"/>
    <w:rsid w:val="159E1D2F"/>
    <w:rsid w:val="18B275EF"/>
    <w:rsid w:val="193000FB"/>
    <w:rsid w:val="19E92CE4"/>
    <w:rsid w:val="1AB3676E"/>
    <w:rsid w:val="1ABA7B8D"/>
    <w:rsid w:val="1C5E5CF5"/>
    <w:rsid w:val="1E29368C"/>
    <w:rsid w:val="201638C1"/>
    <w:rsid w:val="28123919"/>
    <w:rsid w:val="2D6C4491"/>
    <w:rsid w:val="34172448"/>
    <w:rsid w:val="35053BF2"/>
    <w:rsid w:val="36BC05FB"/>
    <w:rsid w:val="37786F1B"/>
    <w:rsid w:val="3AB064D2"/>
    <w:rsid w:val="53415547"/>
    <w:rsid w:val="57343424"/>
    <w:rsid w:val="58DC45C5"/>
    <w:rsid w:val="5DF97F0E"/>
    <w:rsid w:val="611256AA"/>
    <w:rsid w:val="6360085E"/>
    <w:rsid w:val="648C188C"/>
    <w:rsid w:val="6D6A220A"/>
    <w:rsid w:val="76A34338"/>
    <w:rsid w:val="770E6A33"/>
    <w:rsid w:val="7B126DBC"/>
    <w:rsid w:val="7CFB6CD4"/>
    <w:rsid w:val="7FE6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2024-03-05T08:53:00Z</dcterms:created>
  <dc:creator>你是这场盛世里令我溃逃的兵荒马乱</dc:creator>
  <cp:lastModifiedBy>Administrator</cp:lastModifiedBy>
  <dcterms:modified xsi:type="dcterms:W3CDTF">2024-03-14T06:33:26Z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252B736C9F894437B60EF3762FB4A801</vt:lpwstr>
  </property>
</Properties>
</file>