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E4" w:rsidRDefault="00BD6704">
      <w:pPr>
        <w:pStyle w:val="a3"/>
        <w:spacing w:beforeLines="120" w:before="374" w:afterLines="120" w:after="374" w:line="360" w:lineRule="auto"/>
        <w:rPr>
          <w:b/>
        </w:rPr>
      </w:pPr>
      <w:bookmarkStart w:id="0" w:name="_GoBack"/>
      <w:bookmarkEnd w:id="0"/>
      <w:r>
        <w:rPr>
          <w:rFonts w:hint="eastAsia"/>
          <w:b/>
        </w:rPr>
        <w:t>贵州省</w:t>
      </w:r>
      <w:r>
        <w:rPr>
          <w:rFonts w:hint="eastAsia"/>
          <w:b/>
        </w:rPr>
        <w:t>2021</w:t>
      </w:r>
      <w:r>
        <w:rPr>
          <w:rFonts w:hint="eastAsia"/>
          <w:b/>
        </w:rPr>
        <w:t>年度</w:t>
      </w:r>
      <w:r>
        <w:rPr>
          <w:rFonts w:hint="eastAsia"/>
          <w:b/>
        </w:rPr>
        <w:t>贵阳日报传媒集团</w:t>
      </w:r>
      <w:r>
        <w:rPr>
          <w:rFonts w:hint="eastAsia"/>
          <w:b/>
        </w:rPr>
        <w:t>专业技术职务任职资格申报人员公示表</w:t>
      </w:r>
    </w:p>
    <w:p w:rsidR="005C0EE4" w:rsidRDefault="00BD6704">
      <w:pPr>
        <w:pStyle w:val="a3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经审核，拟推荐</w:t>
      </w:r>
      <w:r>
        <w:rPr>
          <w:rFonts w:ascii="宋体" w:hAnsi="宋体" w:cs="宋体"/>
          <w:sz w:val="28"/>
        </w:rPr>
        <w:t>佘崇忠</w:t>
      </w:r>
      <w:r>
        <w:rPr>
          <w:rFonts w:ascii="宋体" w:hAnsi="宋体" w:cs="宋体" w:hint="eastAsia"/>
          <w:bCs/>
          <w:sz w:val="28"/>
          <w:szCs w:val="28"/>
        </w:rPr>
        <w:t>等</w:t>
      </w:r>
      <w:r>
        <w:rPr>
          <w:rFonts w:ascii="宋体" w:hAnsi="宋体" w:cs="宋体"/>
          <w:sz w:val="28"/>
        </w:rPr>
        <w:t>6</w:t>
      </w:r>
      <w:r>
        <w:rPr>
          <w:rFonts w:ascii="宋体" w:hAnsi="宋体" w:cs="宋体" w:hint="eastAsia"/>
          <w:bCs/>
          <w:sz w:val="28"/>
          <w:szCs w:val="28"/>
        </w:rPr>
        <w:t>名同志参加</w:t>
      </w:r>
      <w:r>
        <w:rPr>
          <w:rFonts w:ascii="宋体" w:hAnsi="宋体" w:cs="宋体"/>
          <w:sz w:val="28"/>
        </w:rPr>
        <w:t>2021</w:t>
      </w:r>
      <w:r>
        <w:rPr>
          <w:rFonts w:ascii="宋体" w:hAnsi="宋体" w:cs="宋体"/>
          <w:sz w:val="28"/>
        </w:rPr>
        <w:t>年度职称评审，现予公示，公示时间自</w:t>
      </w:r>
      <w:r>
        <w:rPr>
          <w:rFonts w:ascii="宋体" w:hAnsi="宋体" w:cs="宋体" w:hint="eastAsia"/>
          <w:bCs/>
          <w:sz w:val="28"/>
          <w:szCs w:val="28"/>
        </w:rPr>
        <w:t>2021-10-11</w:t>
      </w:r>
      <w:r>
        <w:rPr>
          <w:rFonts w:ascii="宋体" w:hAnsi="宋体" w:cs="宋体" w:hint="eastAsia"/>
          <w:bCs/>
          <w:sz w:val="28"/>
          <w:szCs w:val="28"/>
        </w:rPr>
        <w:t>至</w:t>
      </w:r>
      <w:r>
        <w:rPr>
          <w:rFonts w:ascii="宋体" w:hAnsi="宋体" w:cs="宋体" w:hint="eastAsia"/>
          <w:bCs/>
          <w:sz w:val="28"/>
          <w:szCs w:val="28"/>
        </w:rPr>
        <w:t>2021-10-15</w:t>
      </w:r>
      <w:r>
        <w:rPr>
          <w:rFonts w:ascii="宋体" w:hAnsi="宋体" w:cs="宋体" w:hint="eastAsia"/>
          <w:bCs/>
          <w:sz w:val="28"/>
          <w:szCs w:val="28"/>
        </w:rPr>
        <w:t>。对下述人员有异议的，请在公示期内向</w:t>
      </w:r>
      <w:r>
        <w:rPr>
          <w:rFonts w:ascii="宋体" w:hAnsi="宋体" w:cs="宋体"/>
          <w:sz w:val="28"/>
        </w:rPr>
        <w:t>贵阳日报传媒集团反映，联系电话：</w:t>
      </w:r>
      <w:r>
        <w:rPr>
          <w:rFonts w:ascii="宋体" w:hAnsi="宋体" w:cs="宋体"/>
          <w:sz w:val="28"/>
        </w:rPr>
        <w:t>0851-85821296</w:t>
      </w:r>
      <w:r>
        <w:rPr>
          <w:rFonts w:ascii="宋体" w:hAnsi="宋体" w:cs="宋体"/>
          <w:sz w:val="28"/>
        </w:rPr>
        <w:t>。</w:t>
      </w:r>
    </w:p>
    <w:p w:rsidR="005C0EE4" w:rsidRDefault="005C0EE4">
      <w:pPr>
        <w:pStyle w:val="a3"/>
        <w:ind w:firstLineChars="200" w:firstLine="480"/>
        <w:jc w:val="left"/>
        <w:rPr>
          <w:rFonts w:ascii="宋体" w:hAnsi="宋体" w:cs="宋体"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611"/>
        <w:gridCol w:w="1957"/>
        <w:gridCol w:w="2243"/>
        <w:gridCol w:w="1929"/>
        <w:gridCol w:w="4408"/>
      </w:tblGrid>
      <w:tr w:rsidR="005C0EE4">
        <w:trPr>
          <w:cantSplit/>
          <w:jc w:val="center"/>
        </w:trPr>
        <w:tc>
          <w:tcPr>
            <w:tcW w:w="1727" w:type="dxa"/>
          </w:tcPr>
          <w:p w:rsidR="005C0EE4" w:rsidRDefault="00BD6704">
            <w:pPr>
              <w:ind w:firstLineChars="100" w:firstLine="2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sz w:val="28"/>
              </w:rPr>
              <w:t>姓名</w:t>
            </w:r>
          </w:p>
        </w:tc>
        <w:tc>
          <w:tcPr>
            <w:tcW w:w="1611" w:type="dxa"/>
          </w:tcPr>
          <w:p w:rsidR="005C0EE4" w:rsidRDefault="00BD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957" w:type="dxa"/>
          </w:tcPr>
          <w:p w:rsidR="005C0EE4" w:rsidRDefault="00BD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拟评审系列</w:t>
            </w:r>
          </w:p>
        </w:tc>
        <w:tc>
          <w:tcPr>
            <w:tcW w:w="2243" w:type="dxa"/>
          </w:tcPr>
          <w:p w:rsidR="005C0EE4" w:rsidRDefault="00BD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拟评审资格</w:t>
            </w:r>
          </w:p>
        </w:tc>
        <w:tc>
          <w:tcPr>
            <w:tcW w:w="1929" w:type="dxa"/>
          </w:tcPr>
          <w:p w:rsidR="005C0EE4" w:rsidRDefault="00BD670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拟评专业</w:t>
            </w:r>
            <w:proofErr w:type="gramEnd"/>
          </w:p>
        </w:tc>
        <w:tc>
          <w:tcPr>
            <w:tcW w:w="4408" w:type="dxa"/>
          </w:tcPr>
          <w:p w:rsidR="005C0EE4" w:rsidRDefault="00BD67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业绩及学术成果简介</w:t>
            </w:r>
          </w:p>
        </w:tc>
      </w:tr>
      <w:tr w:rsidR="005C0EE4">
        <w:trPr>
          <w:cantSplit/>
          <w:trHeight w:val="749"/>
          <w:jc w:val="center"/>
        </w:trPr>
        <w:tc>
          <w:tcPr>
            <w:tcW w:w="1727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佘崇忠</w:t>
            </w:r>
          </w:p>
        </w:tc>
        <w:tc>
          <w:tcPr>
            <w:tcW w:w="1611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1966-10-26</w:t>
            </w:r>
          </w:p>
        </w:tc>
        <w:tc>
          <w:tcPr>
            <w:tcW w:w="1957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新闻</w:t>
            </w:r>
          </w:p>
        </w:tc>
        <w:tc>
          <w:tcPr>
            <w:tcW w:w="2243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高级编辑</w:t>
            </w:r>
          </w:p>
        </w:tc>
        <w:tc>
          <w:tcPr>
            <w:tcW w:w="1929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编辑</w:t>
            </w:r>
          </w:p>
        </w:tc>
        <w:tc>
          <w:tcPr>
            <w:tcW w:w="4408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《融入陆海新通道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打造开放新高地》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《山水相连黔澳情</w:t>
            </w:r>
            <w:r>
              <w:rPr>
                <w:rFonts w:hint="eastAsia"/>
                <w:sz w:val="28"/>
                <w:szCs w:val="28"/>
              </w:rPr>
              <w:t>----</w:t>
            </w:r>
            <w:r>
              <w:rPr>
                <w:rFonts w:hint="eastAsia"/>
                <w:sz w:val="28"/>
                <w:szCs w:val="28"/>
              </w:rPr>
              <w:t>澳门课堂上的“家国情怀”》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《“六个农民”首次年度考核分红</w:t>
            </w:r>
            <w:r>
              <w:rPr>
                <w:rFonts w:hint="eastAsia"/>
                <w:sz w:val="28"/>
                <w:szCs w:val="28"/>
              </w:rPr>
              <w:t>16</w:t>
            </w:r>
            <w:r>
              <w:rPr>
                <w:rFonts w:hint="eastAsia"/>
                <w:sz w:val="28"/>
                <w:szCs w:val="28"/>
              </w:rPr>
              <w:t>万》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《“弄潮大数据的贵州人”系列报道》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《壮大实体经济正当时》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《喜看“贵茶”出黔山</w:t>
            </w:r>
            <w:r>
              <w:rPr>
                <w:rFonts w:hint="eastAsia"/>
                <w:sz w:val="28"/>
                <w:szCs w:val="28"/>
              </w:rPr>
              <w:t>----</w:t>
            </w:r>
            <w:r>
              <w:rPr>
                <w:rFonts w:hint="eastAsia"/>
                <w:sz w:val="28"/>
                <w:szCs w:val="28"/>
              </w:rPr>
              <w:t>贵阳发展茶产业推进农村经济发展提质增效记实》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在脱贫攻坚大局中</w:t>
            </w:r>
            <w:proofErr w:type="gramStart"/>
            <w:r>
              <w:rPr>
                <w:rFonts w:hint="eastAsia"/>
                <w:sz w:val="28"/>
                <w:szCs w:val="28"/>
              </w:rPr>
              <w:t>践行</w:t>
            </w:r>
            <w:proofErr w:type="gramEnd"/>
            <w:r>
              <w:rPr>
                <w:rFonts w:hint="eastAsia"/>
                <w:sz w:val="28"/>
                <w:szCs w:val="28"/>
              </w:rPr>
              <w:t>初心使命</w:t>
            </w:r>
            <w:r>
              <w:rPr>
                <w:rFonts w:hint="eastAsia"/>
                <w:sz w:val="28"/>
                <w:szCs w:val="28"/>
              </w:rPr>
              <w:t>----</w:t>
            </w:r>
            <w:r>
              <w:rPr>
                <w:rFonts w:hint="eastAsia"/>
                <w:sz w:val="28"/>
                <w:szCs w:val="28"/>
              </w:rPr>
              <w:t>主流媒体深入开展“文军扶贫”的贵阳样本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搭建“两中心两平台”激活深度融合新动能</w:t>
            </w:r>
            <w:r>
              <w:rPr>
                <w:rFonts w:hint="eastAsia"/>
                <w:sz w:val="28"/>
                <w:szCs w:val="28"/>
              </w:rPr>
              <w:t>----</w:t>
            </w:r>
            <w:r>
              <w:rPr>
                <w:rFonts w:hint="eastAsia"/>
                <w:sz w:val="28"/>
                <w:szCs w:val="28"/>
              </w:rPr>
              <w:t>贵阳日报传媒集团媒体融合创新发展探索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主流媒体深入开展“文军扶贫”的贵阳样本</w:t>
            </w:r>
            <w:r>
              <w:rPr>
                <w:rFonts w:hint="eastAsia"/>
                <w:sz w:val="28"/>
                <w:szCs w:val="28"/>
              </w:rPr>
              <w:br/>
            </w:r>
          </w:p>
        </w:tc>
      </w:tr>
      <w:tr w:rsidR="005C0EE4">
        <w:trPr>
          <w:cantSplit/>
          <w:trHeight w:val="749"/>
          <w:jc w:val="center"/>
        </w:trPr>
        <w:tc>
          <w:tcPr>
            <w:tcW w:w="1727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张薇</w:t>
            </w:r>
          </w:p>
        </w:tc>
        <w:tc>
          <w:tcPr>
            <w:tcW w:w="1611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1978-02-17</w:t>
            </w:r>
          </w:p>
        </w:tc>
        <w:tc>
          <w:tcPr>
            <w:tcW w:w="1957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新闻</w:t>
            </w:r>
          </w:p>
        </w:tc>
        <w:tc>
          <w:tcPr>
            <w:tcW w:w="2243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主任记者</w:t>
            </w:r>
          </w:p>
        </w:tc>
        <w:tc>
          <w:tcPr>
            <w:tcW w:w="1929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记者</w:t>
            </w:r>
          </w:p>
        </w:tc>
        <w:tc>
          <w:tcPr>
            <w:tcW w:w="4408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两秒，市民“刷脸乘车”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贵阳贵安互联互通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条道路中的两条——松柏环线和</w:t>
            </w:r>
            <w:proofErr w:type="gramStart"/>
            <w:r>
              <w:rPr>
                <w:rFonts w:hint="eastAsia"/>
                <w:sz w:val="28"/>
                <w:szCs w:val="28"/>
              </w:rPr>
              <w:t>思孟路</w:t>
            </w:r>
            <w:proofErr w:type="gramEnd"/>
            <w:r>
              <w:rPr>
                <w:rFonts w:hint="eastAsia"/>
                <w:sz w:val="28"/>
                <w:szCs w:val="28"/>
              </w:rPr>
              <w:t>建设有序</w:t>
            </w:r>
            <w:r>
              <w:rPr>
                <w:rFonts w:hint="eastAsia"/>
                <w:sz w:val="28"/>
                <w:szCs w:val="28"/>
              </w:rPr>
              <w:t>推进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金阳火车站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为旅客提供暖</w:t>
            </w:r>
            <w:proofErr w:type="gramStart"/>
            <w:r>
              <w:rPr>
                <w:rFonts w:hint="eastAsia"/>
                <w:sz w:val="28"/>
                <w:szCs w:val="28"/>
              </w:rPr>
              <w:t>心服务</w:t>
            </w:r>
            <w:proofErr w:type="gramEnd"/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贵州开创创建新时代“多彩贵州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最美高速”行动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贵州“北入长江”航运建设北大门开阳港全部建成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贵阳利用“大数据</w:t>
            </w:r>
            <w:r>
              <w:rPr>
                <w:rFonts w:hint="eastAsia"/>
                <w:sz w:val="28"/>
                <w:szCs w:val="28"/>
              </w:rPr>
              <w:t>+</w:t>
            </w:r>
            <w:r>
              <w:rPr>
                <w:rFonts w:hint="eastAsia"/>
                <w:sz w:val="28"/>
                <w:szCs w:val="28"/>
              </w:rPr>
              <w:t>天网”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精准打击非法营运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贵阳城投新春</w:t>
            </w:r>
            <w:proofErr w:type="gramStart"/>
            <w:r>
              <w:rPr>
                <w:rFonts w:hint="eastAsia"/>
                <w:sz w:val="28"/>
                <w:szCs w:val="28"/>
              </w:rPr>
              <w:t>年货节启幕</w:t>
            </w:r>
            <w:proofErr w:type="gramEnd"/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以创新助</w:t>
            </w:r>
            <w:proofErr w:type="gramStart"/>
            <w:r>
              <w:rPr>
                <w:rFonts w:hint="eastAsia"/>
                <w:sz w:val="28"/>
                <w:szCs w:val="28"/>
              </w:rPr>
              <w:t>推企业</w:t>
            </w:r>
            <w:proofErr w:type="gramEnd"/>
            <w:r>
              <w:rPr>
                <w:rFonts w:hint="eastAsia"/>
                <w:sz w:val="28"/>
                <w:szCs w:val="28"/>
              </w:rPr>
              <w:t>发展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以诚信履行社会责任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“贵政通”正式上线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全力打造“五位一体”现代综合交通体系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记者写出好文章——要有一双“好”眼力、善于倾听、懂得梳理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新闻写作如何讲好故事</w:t>
            </w:r>
            <w:r>
              <w:rPr>
                <w:rFonts w:hint="eastAsia"/>
                <w:sz w:val="28"/>
                <w:szCs w:val="28"/>
              </w:rPr>
              <w:br/>
            </w:r>
          </w:p>
        </w:tc>
      </w:tr>
      <w:tr w:rsidR="005C0EE4">
        <w:trPr>
          <w:cantSplit/>
          <w:trHeight w:val="749"/>
          <w:jc w:val="center"/>
        </w:trPr>
        <w:tc>
          <w:tcPr>
            <w:tcW w:w="1727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李春明</w:t>
            </w:r>
          </w:p>
        </w:tc>
        <w:tc>
          <w:tcPr>
            <w:tcW w:w="1611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1988-01-11</w:t>
            </w:r>
          </w:p>
        </w:tc>
        <w:tc>
          <w:tcPr>
            <w:tcW w:w="1957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新闻</w:t>
            </w:r>
          </w:p>
        </w:tc>
        <w:tc>
          <w:tcPr>
            <w:tcW w:w="2243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记者</w:t>
            </w:r>
          </w:p>
        </w:tc>
        <w:tc>
          <w:tcPr>
            <w:tcW w:w="1929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记者</w:t>
            </w:r>
          </w:p>
        </w:tc>
        <w:tc>
          <w:tcPr>
            <w:tcW w:w="4408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经历十次“暗访”换来十亿投资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扶贫战报</w:t>
            </w: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个特别困难村攻坚进行时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贵州省新春走基层先进个人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当种植业“邂逅”乡村旅游，在开阳县禾丰乡马头村水头寨——一亩油菜地产值增了数十倍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探讨</w:t>
            </w:r>
            <w:proofErr w:type="gramStart"/>
            <w:r>
              <w:rPr>
                <w:rFonts w:hint="eastAsia"/>
                <w:sz w:val="28"/>
                <w:szCs w:val="28"/>
              </w:rPr>
              <w:t>融媒体</w:t>
            </w:r>
            <w:proofErr w:type="gramEnd"/>
            <w:r>
              <w:rPr>
                <w:rFonts w:hint="eastAsia"/>
                <w:sz w:val="28"/>
                <w:szCs w:val="28"/>
              </w:rPr>
              <w:t>时代下新闻记者的突围路径</w:t>
            </w:r>
            <w:r>
              <w:rPr>
                <w:rFonts w:hint="eastAsia"/>
                <w:sz w:val="28"/>
                <w:szCs w:val="28"/>
              </w:rPr>
              <w:br/>
            </w:r>
          </w:p>
        </w:tc>
      </w:tr>
      <w:tr w:rsidR="005C0EE4">
        <w:trPr>
          <w:cantSplit/>
          <w:trHeight w:val="749"/>
          <w:jc w:val="center"/>
        </w:trPr>
        <w:tc>
          <w:tcPr>
            <w:tcW w:w="1727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吴剑平</w:t>
            </w:r>
          </w:p>
        </w:tc>
        <w:tc>
          <w:tcPr>
            <w:tcW w:w="1611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1982-05-19</w:t>
            </w:r>
          </w:p>
        </w:tc>
        <w:tc>
          <w:tcPr>
            <w:tcW w:w="1957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新闻</w:t>
            </w:r>
          </w:p>
        </w:tc>
        <w:tc>
          <w:tcPr>
            <w:tcW w:w="2243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编辑</w:t>
            </w:r>
          </w:p>
        </w:tc>
        <w:tc>
          <w:tcPr>
            <w:tcW w:w="1929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编辑</w:t>
            </w:r>
          </w:p>
        </w:tc>
        <w:tc>
          <w:tcPr>
            <w:tcW w:w="4408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贵州马桶盖厂商在德国赢侵权官司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大山深处的女支书余留芬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心灯不灭</w:t>
            </w:r>
            <w:proofErr w:type="gramStart"/>
            <w:r>
              <w:rPr>
                <w:rFonts w:hint="eastAsia"/>
                <w:sz w:val="28"/>
                <w:szCs w:val="28"/>
              </w:rPr>
              <w:t>道亦直</w:t>
            </w:r>
            <w:proofErr w:type="gramEnd"/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湄潭籍战士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边境扫雷负伤系列报道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浅谈</w:t>
            </w:r>
            <w:proofErr w:type="gramStart"/>
            <w:r>
              <w:rPr>
                <w:rFonts w:hint="eastAsia"/>
                <w:sz w:val="28"/>
                <w:szCs w:val="28"/>
              </w:rPr>
              <w:t>传统党媒</w:t>
            </w:r>
            <w:proofErr w:type="gramEnd"/>
            <w:r>
              <w:rPr>
                <w:rFonts w:hint="eastAsia"/>
                <w:sz w:val="28"/>
                <w:szCs w:val="28"/>
              </w:rPr>
              <w:t>特刊的传播功能及价值（题目暂定）</w:t>
            </w:r>
            <w:r>
              <w:rPr>
                <w:rFonts w:hint="eastAsia"/>
                <w:sz w:val="28"/>
                <w:szCs w:val="28"/>
              </w:rPr>
              <w:br/>
            </w:r>
          </w:p>
        </w:tc>
      </w:tr>
      <w:tr w:rsidR="005C0EE4">
        <w:trPr>
          <w:cantSplit/>
          <w:trHeight w:val="749"/>
          <w:jc w:val="center"/>
        </w:trPr>
        <w:tc>
          <w:tcPr>
            <w:tcW w:w="1727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黄菊</w:t>
            </w:r>
          </w:p>
        </w:tc>
        <w:tc>
          <w:tcPr>
            <w:tcW w:w="1611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1997-11-03</w:t>
            </w:r>
          </w:p>
        </w:tc>
        <w:tc>
          <w:tcPr>
            <w:tcW w:w="1957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新闻</w:t>
            </w:r>
          </w:p>
        </w:tc>
        <w:tc>
          <w:tcPr>
            <w:tcW w:w="2243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助理记者</w:t>
            </w:r>
          </w:p>
        </w:tc>
        <w:tc>
          <w:tcPr>
            <w:tcW w:w="1929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记者</w:t>
            </w:r>
          </w:p>
        </w:tc>
        <w:tc>
          <w:tcPr>
            <w:tcW w:w="4408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《凤山“三变”启示录——一个后进村转变为“后劲村”的乡村调查》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《做活“指尖”抢占“舌尖”》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《全国首个融媒体数据安全实验室在贵阳揭牌》</w:t>
            </w:r>
            <w:r>
              <w:rPr>
                <w:rFonts w:hint="eastAsia"/>
                <w:sz w:val="28"/>
                <w:szCs w:val="28"/>
              </w:rPr>
              <w:br/>
            </w:r>
          </w:p>
        </w:tc>
      </w:tr>
      <w:tr w:rsidR="005C0EE4">
        <w:trPr>
          <w:cantSplit/>
          <w:trHeight w:val="749"/>
          <w:jc w:val="center"/>
        </w:trPr>
        <w:tc>
          <w:tcPr>
            <w:tcW w:w="1727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旺振毅</w:t>
            </w:r>
            <w:proofErr w:type="gramEnd"/>
          </w:p>
        </w:tc>
        <w:tc>
          <w:tcPr>
            <w:tcW w:w="1611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1972-02-26</w:t>
            </w:r>
          </w:p>
        </w:tc>
        <w:tc>
          <w:tcPr>
            <w:tcW w:w="1957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新闻</w:t>
            </w:r>
          </w:p>
        </w:tc>
        <w:tc>
          <w:tcPr>
            <w:tcW w:w="2243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编辑</w:t>
            </w:r>
          </w:p>
        </w:tc>
        <w:tc>
          <w:tcPr>
            <w:tcW w:w="1929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编辑</w:t>
            </w:r>
          </w:p>
        </w:tc>
        <w:tc>
          <w:tcPr>
            <w:tcW w:w="4408" w:type="dxa"/>
            <w:vAlign w:val="center"/>
          </w:tcPr>
          <w:p w:rsidR="005C0EE4" w:rsidRDefault="00BD6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水利设施</w:t>
            </w:r>
            <w:proofErr w:type="gramStart"/>
            <w:r>
              <w:rPr>
                <w:rFonts w:hint="eastAsia"/>
                <w:sz w:val="28"/>
                <w:szCs w:val="28"/>
              </w:rPr>
              <w:t>”</w:t>
            </w:r>
            <w:proofErr w:type="gramEnd"/>
            <w:r>
              <w:rPr>
                <w:rFonts w:hint="eastAsia"/>
                <w:sz w:val="28"/>
                <w:szCs w:val="28"/>
              </w:rPr>
              <w:t>漏了“难抗特重旱情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”禁售活禽“遭遇现实尴尬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贵州马桶盖厂商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在德国赢侵权官司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智能融媒体中纸媒整合问题及对策分析</w:t>
            </w:r>
            <w:r>
              <w:rPr>
                <w:rFonts w:hint="eastAsia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媒体融合背景下传媒休才队伍建设探析</w:t>
            </w:r>
            <w:r>
              <w:rPr>
                <w:rFonts w:hint="eastAsia"/>
                <w:sz w:val="28"/>
                <w:szCs w:val="28"/>
              </w:rPr>
              <w:br/>
            </w:r>
          </w:p>
        </w:tc>
      </w:tr>
    </w:tbl>
    <w:p w:rsidR="005C0EE4" w:rsidRDefault="005C0EE4">
      <w:pPr>
        <w:rPr>
          <w:sz w:val="28"/>
        </w:rPr>
      </w:pPr>
    </w:p>
    <w:p w:rsidR="005C0EE4" w:rsidRDefault="005C0EE4"/>
    <w:sectPr w:rsidR="005C0EE4">
      <w:pgSz w:w="16840" w:h="23814"/>
      <w:pgMar w:top="907" w:right="1134" w:bottom="907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sxoO0LbR+Xwc/dz1sH2fGxDXi998JcezpZN+JVScIOIWlNHPvhkcJ99Q8z3RH+hAQpZJb0byzP+9qv8yk7D7KQ==" w:salt="3OmL7/fA36WzhgVo2Z+BHg==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E4"/>
    <w:rsid w:val="005C0EE4"/>
    <w:rsid w:val="00BD6704"/>
    <w:rsid w:val="03F336FB"/>
    <w:rsid w:val="078E3285"/>
    <w:rsid w:val="09186F50"/>
    <w:rsid w:val="0D696C3C"/>
    <w:rsid w:val="0D9A6AEC"/>
    <w:rsid w:val="0EE47031"/>
    <w:rsid w:val="0F0A23FF"/>
    <w:rsid w:val="1F5F6B86"/>
    <w:rsid w:val="1FF85B16"/>
    <w:rsid w:val="20906384"/>
    <w:rsid w:val="21F25F7F"/>
    <w:rsid w:val="29032DCE"/>
    <w:rsid w:val="2A2E6B79"/>
    <w:rsid w:val="2E140210"/>
    <w:rsid w:val="33E70BBA"/>
    <w:rsid w:val="373123AB"/>
    <w:rsid w:val="38EF7A57"/>
    <w:rsid w:val="3C432144"/>
    <w:rsid w:val="400E14DB"/>
    <w:rsid w:val="42FB10EE"/>
    <w:rsid w:val="4DFB576B"/>
    <w:rsid w:val="53092DB7"/>
    <w:rsid w:val="536226AA"/>
    <w:rsid w:val="5EA859C4"/>
    <w:rsid w:val="650C6A48"/>
    <w:rsid w:val="68AC7EAF"/>
    <w:rsid w:val="71123DE5"/>
    <w:rsid w:val="7F23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B3D81D-D9B5-44FD-8420-3D43BA3A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sz w:val="4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966</Characters>
  <Application>Microsoft Office Word</Application>
  <DocSecurity>0</DocSecurity>
  <Lines>8</Lines>
  <Paragraphs>2</Paragraphs>
  <ScaleCrop>false</ScaleCrop>
  <Company>china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powersi</dc:creator>
  <cp:lastModifiedBy>Administrator</cp:lastModifiedBy>
  <cp:revision>2</cp:revision>
  <dcterms:created xsi:type="dcterms:W3CDTF">2021-10-11T03:34:00Z</dcterms:created>
  <dcterms:modified xsi:type="dcterms:W3CDTF">2021-10-11T03:34:00Z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BF29E3F6AFE948D68BF8E978D7205387</vt:lpwstr>
  </property>
</Properties>
</file>